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22E9" w14:textId="7E2B3A64" w:rsidR="0020331B" w:rsidRPr="009075B3" w:rsidRDefault="0020331B" w:rsidP="0020331B">
      <w:pPr>
        <w:tabs>
          <w:tab w:val="left" w:pos="708"/>
        </w:tabs>
        <w:suppressAutoHyphens/>
        <w:spacing w:after="0"/>
        <w:rPr>
          <w:rFonts w:ascii="Times New Roman" w:eastAsia="SimSun" w:hAnsi="Times New Roman"/>
          <w:b/>
          <w:sz w:val="24"/>
          <w:szCs w:val="24"/>
        </w:rPr>
      </w:pPr>
      <w:r w:rsidRPr="009075B3">
        <w:rPr>
          <w:rFonts w:ascii="Times New Roman" w:eastAsia="Times New Roman" w:hAnsi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9075B3">
        <w:rPr>
          <w:rFonts w:ascii="Times New Roman" w:eastAsia="SimSun" w:hAnsi="Times New Roman"/>
          <w:b/>
          <w:sz w:val="24"/>
          <w:szCs w:val="24"/>
        </w:rPr>
        <w:t>«Шахматы-школе»</w:t>
      </w:r>
    </w:p>
    <w:p w14:paraId="23C74BE4" w14:textId="77777777" w:rsidR="0020331B" w:rsidRPr="009075B3" w:rsidRDefault="0020331B" w:rsidP="0020331B">
      <w:pPr>
        <w:tabs>
          <w:tab w:val="left" w:pos="708"/>
        </w:tabs>
        <w:suppressAutoHyphens/>
        <w:spacing w:after="0"/>
        <w:rPr>
          <w:rFonts w:ascii="Times New Roman" w:eastAsia="SimSun" w:hAnsi="Times New Roman"/>
          <w:sz w:val="24"/>
          <w:szCs w:val="24"/>
        </w:rPr>
      </w:pPr>
    </w:p>
    <w:p w14:paraId="2FB73E6C" w14:textId="60636FEA" w:rsidR="0020331B" w:rsidRPr="009075B3" w:rsidRDefault="0020331B" w:rsidP="0020331B">
      <w:pPr>
        <w:rPr>
          <w:rFonts w:ascii="Times New Roman" w:hAnsi="Times New Roman"/>
          <w:sz w:val="24"/>
          <w:szCs w:val="24"/>
        </w:rPr>
      </w:pPr>
      <w:r w:rsidRPr="009075B3">
        <w:rPr>
          <w:rFonts w:ascii="Times New Roman" w:hAnsi="Times New Roman"/>
          <w:sz w:val="24"/>
          <w:szCs w:val="24"/>
        </w:rPr>
        <w:t xml:space="preserve">Программа «Шахматы -школе» </w:t>
      </w:r>
      <w:r w:rsidRPr="009075B3">
        <w:rPr>
          <w:rFonts w:ascii="Times New Roman" w:hAnsi="Times New Roman"/>
          <w:color w:val="000000"/>
          <w:sz w:val="24"/>
          <w:szCs w:val="24"/>
        </w:rPr>
        <w:t>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сказок.</w:t>
      </w:r>
      <w:r w:rsidRPr="009075B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075B3">
        <w:rPr>
          <w:rFonts w:ascii="Times New Roman" w:hAnsi="Times New Roman"/>
          <w:color w:val="000000"/>
          <w:sz w:val="24"/>
          <w:szCs w:val="24"/>
        </w:rPr>
        <w:t> </w:t>
      </w:r>
    </w:p>
    <w:p w14:paraId="23E291D9" w14:textId="049ACE5D" w:rsidR="0020331B" w:rsidRPr="009075B3" w:rsidRDefault="0020331B" w:rsidP="0020331B">
      <w:pPr>
        <w:rPr>
          <w:rFonts w:ascii="Times New Roman" w:hAnsi="Times New Roman"/>
          <w:sz w:val="24"/>
          <w:szCs w:val="24"/>
        </w:rPr>
      </w:pPr>
      <w:r w:rsidRPr="009075B3">
        <w:rPr>
          <w:rFonts w:ascii="Times New Roman" w:eastAsia="Times New Roman" w:hAnsi="Times New Roman"/>
          <w:b/>
          <w:sz w:val="24"/>
          <w:szCs w:val="24"/>
        </w:rPr>
        <w:t xml:space="preserve">Направленность: </w:t>
      </w:r>
      <w:r w:rsidRPr="009075B3">
        <w:rPr>
          <w:rFonts w:ascii="Times New Roman" w:hAnsi="Times New Roman"/>
          <w:sz w:val="24"/>
          <w:szCs w:val="24"/>
        </w:rPr>
        <w:t xml:space="preserve">Дополнительная образовательная программа относится к интеллектуальному направлению. Целесообразность и актуальность программы </w:t>
      </w:r>
      <w:r w:rsidRPr="009075B3">
        <w:rPr>
          <w:rFonts w:ascii="Times New Roman" w:hAnsi="Times New Roman"/>
          <w:color w:val="000000"/>
          <w:sz w:val="24"/>
          <w:szCs w:val="24"/>
        </w:rPr>
        <w:t>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6E478696" w14:textId="0E963F48" w:rsidR="0020331B" w:rsidRPr="009075B3" w:rsidRDefault="0020331B" w:rsidP="0020331B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5B3">
        <w:rPr>
          <w:rFonts w:ascii="Times New Roman" w:hAnsi="Times New Roman"/>
          <w:b/>
          <w:sz w:val="24"/>
          <w:szCs w:val="24"/>
        </w:rPr>
        <w:t>Программа состоит из следующих разделов и курсов</w:t>
      </w:r>
      <w:r w:rsidR="009075B3">
        <w:rPr>
          <w:rFonts w:ascii="Times New Roman" w:hAnsi="Times New Roman"/>
          <w:b/>
          <w:sz w:val="24"/>
          <w:szCs w:val="24"/>
        </w:rPr>
        <w:t xml:space="preserve"> 1 года обучения.</w:t>
      </w:r>
    </w:p>
    <w:p w14:paraId="4601F8CA" w14:textId="6D4E3961" w:rsidR="0020331B" w:rsidRPr="009075B3" w:rsidRDefault="0020331B" w:rsidP="0020331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b/>
          <w:sz w:val="24"/>
          <w:szCs w:val="24"/>
          <w:lang w:eastAsia="ru-RU"/>
        </w:rPr>
        <w:t>Шахматная доска</w:t>
      </w:r>
      <w:r w:rsidRP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331B">
        <w:rPr>
          <w:rFonts w:ascii="Times New Roman" w:eastAsia="Times New Roman" w:hAnsi="Times New Roman"/>
          <w:b/>
          <w:sz w:val="24"/>
          <w:szCs w:val="24"/>
          <w:lang w:eastAsia="ru-RU"/>
        </w:rPr>
        <w:t>Шахматные фигуры</w:t>
      </w:r>
      <w:r w:rsidRPr="0020331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075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</w:t>
      </w:r>
      <w:r w:rsidRPr="0020331B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ачальная расстановка фигур.</w:t>
      </w:r>
      <w:r w:rsidRPr="00203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331B">
        <w:rPr>
          <w:rFonts w:ascii="Times New Roman" w:eastAsia="Times New Roman" w:hAnsi="Times New Roman"/>
          <w:b/>
          <w:sz w:val="24"/>
          <w:szCs w:val="24"/>
          <w:lang w:eastAsia="ru-RU"/>
        </w:rPr>
        <w:t>Ходы и взятие фигур.</w:t>
      </w:r>
      <w:r w:rsidRPr="00203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331B">
        <w:rPr>
          <w:rFonts w:ascii="Times New Roman" w:eastAsia="Times New Roman" w:hAnsi="Times New Roman"/>
          <w:b/>
          <w:sz w:val="24"/>
          <w:szCs w:val="24"/>
          <w:lang w:eastAsia="ru-RU"/>
        </w:rPr>
        <w:t>Цель шахматной партии. Игра всеми фигурами из начального положения</w:t>
      </w:r>
      <w:r w:rsidRPr="009075B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54B237BF" w14:textId="46D0050C" w:rsidR="0020331B" w:rsidRPr="009075B3" w:rsidRDefault="0020331B" w:rsidP="0020331B">
      <w:pPr>
        <w:rPr>
          <w:rFonts w:ascii="Times New Roman" w:hAnsi="Times New Roman"/>
          <w:sz w:val="24"/>
          <w:szCs w:val="24"/>
        </w:rPr>
      </w:pPr>
      <w:r w:rsidRPr="009075B3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Реализация программы</w:t>
      </w:r>
      <w:r w:rsidRP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 «Шахматы-школе» возможна с использованием электронного обучения и дистанционных образовательных технологий</w:t>
      </w:r>
      <w:r w:rsidRPr="009075B3">
        <w:rPr>
          <w:rFonts w:ascii="Times New Roman" w:hAnsi="Times New Roman"/>
          <w:sz w:val="24"/>
          <w:szCs w:val="24"/>
        </w:rPr>
        <w:t>. Программа финансируется из бюджетных средств.</w:t>
      </w:r>
    </w:p>
    <w:p w14:paraId="54117679" w14:textId="31E076CB" w:rsidR="0020331B" w:rsidRPr="009075B3" w:rsidRDefault="0020331B" w:rsidP="0020331B">
      <w:pPr>
        <w:rPr>
          <w:rFonts w:ascii="Times New Roman" w:hAnsi="Times New Roman"/>
          <w:sz w:val="24"/>
          <w:szCs w:val="24"/>
        </w:rPr>
      </w:pPr>
      <w:r w:rsidRPr="009075B3">
        <w:rPr>
          <w:rFonts w:ascii="Times New Roman" w:eastAsia="Times New Roman" w:hAnsi="Times New Roman"/>
          <w:b/>
          <w:sz w:val="24"/>
          <w:szCs w:val="24"/>
        </w:rPr>
        <w:t xml:space="preserve">Целевая аудитория. </w:t>
      </w:r>
      <w:r w:rsidRPr="009075B3">
        <w:rPr>
          <w:rFonts w:ascii="Times New Roman" w:eastAsia="Times New Roman" w:hAnsi="Times New Roman"/>
          <w:sz w:val="24"/>
          <w:szCs w:val="24"/>
        </w:rPr>
        <w:t xml:space="preserve">Возраст обучающихся 7лет.  Продолжительность реализации программы – 4 года. Продолжительность занятий с группой – 1 академический час по 40 минут. </w:t>
      </w:r>
    </w:p>
    <w:p w14:paraId="65359E24" w14:textId="2B9E89D6" w:rsidR="009075B3" w:rsidRPr="009075B3" w:rsidRDefault="0020331B" w:rsidP="009075B3">
      <w:pPr>
        <w:pStyle w:val="a3"/>
        <w:spacing w:before="0" w:beforeAutospacing="0" w:after="0" w:afterAutospacing="0"/>
        <w:ind w:right="-120"/>
        <w:rPr>
          <w:color w:val="000000"/>
        </w:rPr>
      </w:pPr>
      <w:r w:rsidRPr="009075B3">
        <w:rPr>
          <w:b/>
        </w:rPr>
        <w:t>Формы занятий</w:t>
      </w:r>
      <w:r w:rsidR="009075B3">
        <w:rPr>
          <w:b/>
        </w:rPr>
        <w:t>:</w:t>
      </w:r>
    </w:p>
    <w:p w14:paraId="6E08EBA1" w14:textId="1D94816B" w:rsidR="0020331B" w:rsidRPr="009075B3" w:rsidRDefault="0020331B" w:rsidP="0020331B">
      <w:pPr>
        <w:pStyle w:val="a3"/>
        <w:numPr>
          <w:ilvl w:val="0"/>
          <w:numId w:val="8"/>
        </w:numPr>
        <w:spacing w:before="0" w:beforeAutospacing="0" w:after="0" w:afterAutospacing="0"/>
        <w:ind w:right="-120"/>
        <w:rPr>
          <w:color w:val="000000"/>
        </w:rPr>
      </w:pPr>
      <w:r w:rsidRPr="009075B3">
        <w:rPr>
          <w:color w:val="000000"/>
        </w:rPr>
        <w:t>Практическая игра.</w:t>
      </w:r>
    </w:p>
    <w:p w14:paraId="674471C0" w14:textId="77777777" w:rsidR="0020331B" w:rsidRPr="009075B3" w:rsidRDefault="0020331B" w:rsidP="0020331B">
      <w:pPr>
        <w:pStyle w:val="a3"/>
        <w:numPr>
          <w:ilvl w:val="0"/>
          <w:numId w:val="8"/>
        </w:numPr>
        <w:spacing w:before="0" w:beforeAutospacing="0" w:after="0" w:afterAutospacing="0"/>
        <w:ind w:right="-120"/>
        <w:rPr>
          <w:color w:val="000000"/>
        </w:rPr>
      </w:pPr>
      <w:r w:rsidRPr="009075B3">
        <w:rPr>
          <w:color w:val="000000"/>
        </w:rPr>
        <w:t>Решение шахматных задач, комбинаций и этюдов.</w:t>
      </w:r>
    </w:p>
    <w:p w14:paraId="47CCD31A" w14:textId="77777777" w:rsidR="0020331B" w:rsidRPr="009075B3" w:rsidRDefault="0020331B" w:rsidP="0020331B">
      <w:pPr>
        <w:pStyle w:val="a3"/>
        <w:numPr>
          <w:ilvl w:val="0"/>
          <w:numId w:val="8"/>
        </w:numPr>
        <w:spacing w:before="0" w:beforeAutospacing="0" w:after="0" w:afterAutospacing="0"/>
        <w:ind w:right="-120"/>
        <w:rPr>
          <w:color w:val="000000"/>
        </w:rPr>
      </w:pPr>
      <w:r w:rsidRPr="009075B3">
        <w:rPr>
          <w:color w:val="000000"/>
        </w:rPr>
        <w:t>Дидактические игры и задания, игровые упражнения;</w:t>
      </w:r>
    </w:p>
    <w:p w14:paraId="17CB6C0E" w14:textId="77777777" w:rsidR="0020331B" w:rsidRPr="009075B3" w:rsidRDefault="0020331B" w:rsidP="0020331B">
      <w:pPr>
        <w:pStyle w:val="a3"/>
        <w:numPr>
          <w:ilvl w:val="0"/>
          <w:numId w:val="8"/>
        </w:numPr>
        <w:spacing w:before="0" w:beforeAutospacing="0" w:after="0" w:afterAutospacing="0"/>
        <w:ind w:right="-120"/>
        <w:rPr>
          <w:color w:val="000000"/>
        </w:rPr>
      </w:pPr>
      <w:r w:rsidRPr="009075B3">
        <w:rPr>
          <w:color w:val="000000"/>
        </w:rPr>
        <w:t>Теоретические занятия,</w:t>
      </w:r>
      <w:r w:rsidRPr="009075B3">
        <w:rPr>
          <w:rStyle w:val="apple-converted-space"/>
          <w:color w:val="000000"/>
        </w:rPr>
        <w:t> </w:t>
      </w:r>
      <w:r w:rsidRPr="009075B3">
        <w:rPr>
          <w:color w:val="000000"/>
        </w:rPr>
        <w:t>шахматные игры, шахматные дидактические игрушки.</w:t>
      </w:r>
    </w:p>
    <w:p w14:paraId="71FD263B" w14:textId="77777777" w:rsidR="0020331B" w:rsidRPr="009075B3" w:rsidRDefault="0020331B" w:rsidP="0020331B">
      <w:pPr>
        <w:pStyle w:val="a3"/>
        <w:numPr>
          <w:ilvl w:val="0"/>
          <w:numId w:val="8"/>
        </w:numPr>
        <w:spacing w:before="0" w:beforeAutospacing="0" w:after="0" w:afterAutospacing="0"/>
        <w:ind w:right="-120"/>
        <w:rPr>
          <w:color w:val="000000"/>
        </w:rPr>
      </w:pPr>
      <w:r w:rsidRPr="009075B3">
        <w:rPr>
          <w:color w:val="000000"/>
        </w:rPr>
        <w:t>Участие в турнирах и соревнованиях.</w:t>
      </w:r>
    </w:p>
    <w:p w14:paraId="3CFAE2DD" w14:textId="0B3A1354" w:rsidR="0020331B" w:rsidRPr="009075B3" w:rsidRDefault="0020331B" w:rsidP="0020331B">
      <w:pPr>
        <w:rPr>
          <w:rFonts w:ascii="Times New Roman" w:hAnsi="Times New Roman"/>
          <w:sz w:val="24"/>
          <w:szCs w:val="24"/>
        </w:rPr>
      </w:pPr>
    </w:p>
    <w:p w14:paraId="7FDE0921" w14:textId="2519AB4B" w:rsidR="0020331B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проходят</w:t>
      </w:r>
      <w:r w:rsidRP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9075B3" w:rsidRP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кабинетах начальной</w:t>
      </w:r>
      <w:r w:rsidRP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школы. Для занятий и соревнований</w:t>
      </w:r>
      <w:r w:rsidR="00907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75B3">
        <w:rPr>
          <w:rFonts w:ascii="Times New Roman" w:eastAsia="Times New Roman" w:hAnsi="Times New Roman"/>
          <w:sz w:val="24"/>
          <w:szCs w:val="24"/>
          <w:lang w:eastAsia="ru-RU"/>
        </w:rPr>
        <w:t>имеется весь инвентарь.</w:t>
      </w:r>
    </w:p>
    <w:p w14:paraId="041136D2" w14:textId="77777777" w:rsidR="0020331B" w:rsidRPr="009075B3" w:rsidRDefault="0020331B" w:rsidP="0020331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087914" w14:textId="77777777" w:rsidR="009075B3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9075B3">
        <w:rPr>
          <w:rFonts w:ascii="Times New Roman" w:eastAsia="Times New Roman" w:hAnsi="Times New Roman"/>
          <w:b/>
          <w:sz w:val="24"/>
          <w:szCs w:val="24"/>
        </w:rPr>
        <w:t>Планируемый результат.</w:t>
      </w:r>
    </w:p>
    <w:p w14:paraId="4E19D97E" w14:textId="64CD1B55" w:rsidR="009075B3" w:rsidRPr="009075B3" w:rsidRDefault="009075B3" w:rsidP="009075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Рост личностного, интеллектуального и социального развития ребёнка, развитие коммуникативных способностей, инициативности, толерантности, самостоятельности.</w:t>
      </w:r>
    </w:p>
    <w:p w14:paraId="50B99FD2" w14:textId="77777777" w:rsidR="009075B3" w:rsidRPr="009075B3" w:rsidRDefault="009075B3" w:rsidP="009075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Приобретение теоретических знаний и практических навыков в шахматной игре.</w:t>
      </w:r>
    </w:p>
    <w:p w14:paraId="7C352E73" w14:textId="77777777" w:rsidR="009075B3" w:rsidRPr="009075B3" w:rsidRDefault="009075B3" w:rsidP="009075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Освоение новых видов деятельности (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 и задания, игровые упражнения</w:t>
      </w: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, соревнования).</w:t>
      </w:r>
    </w:p>
    <w:p w14:paraId="1F43F8F3" w14:textId="2B93A325" w:rsidR="009075B3" w:rsidRPr="009075B3" w:rsidRDefault="009075B3" w:rsidP="0090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lastRenderedPageBreak/>
        <w:t>Конечным результатом обучения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считается умение сыграть по правилам шахматную партию от начала до конца. Это предполагает определенную прочность знаний и умение применять их на практике.</w:t>
      </w:r>
    </w:p>
    <w:p w14:paraId="2370C545" w14:textId="70A6B206" w:rsidR="0020331B" w:rsidRPr="009075B3" w:rsidRDefault="0020331B" w:rsidP="0020331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075B3">
        <w:rPr>
          <w:rFonts w:ascii="Times New Roman" w:hAnsi="Times New Roman"/>
          <w:sz w:val="24"/>
          <w:szCs w:val="24"/>
        </w:rPr>
        <w:t>.</w:t>
      </w:r>
    </w:p>
    <w:p w14:paraId="384CBDA3" w14:textId="77777777" w:rsidR="0020331B" w:rsidRPr="009075B3" w:rsidRDefault="0020331B" w:rsidP="0020331B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b/>
          <w:sz w:val="24"/>
          <w:szCs w:val="24"/>
          <w:lang w:eastAsia="ru-RU"/>
        </w:rPr>
        <w:t>Система оценивания и способы определения результативности.</w:t>
      </w:r>
    </w:p>
    <w:p w14:paraId="2A7716EF" w14:textId="456AC1A5" w:rsidR="009075B3" w:rsidRPr="009075B3" w:rsidRDefault="009075B3" w:rsidP="0090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Применяемые методы педагогического контроля и наблюдения, позволяют контролировать и корректировать работу программы на всём её протяжении и реализации. 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дает возможность отслеживать динамику роста знаний, умений и навыков, позволяет строить для каждого ребенка его индивидуальный путь развития.</w:t>
      </w:r>
      <w:r w:rsidRPr="009075B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 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полученной информации педагог вносит соответствующие коррективы в учебный процесс. Контроль эффективности осуществляется при выполнении </w:t>
      </w:r>
      <w:r w:rsidRPr="009075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диагностических заданий и упражнений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9075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075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помощью тестов,</w:t>
      </w:r>
      <w:r w:rsidRPr="009075B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9075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фронтальных и индивидуальных опросов, наблюдений.</w:t>
      </w:r>
      <w:r w:rsidRPr="00907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Контрольные испытания проводятся в торжественной соревновательной обстановке.</w:t>
      </w:r>
    </w:p>
    <w:p w14:paraId="0CAD51C8" w14:textId="77777777" w:rsidR="009075B3" w:rsidRPr="009075B3" w:rsidRDefault="009075B3" w:rsidP="0020331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D646992" w14:textId="1C13FA01" w:rsidR="0020331B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075B3">
        <w:rPr>
          <w:rFonts w:ascii="Times New Roman" w:eastAsia="Times New Roman" w:hAnsi="Times New Roman"/>
          <w:b/>
          <w:sz w:val="24"/>
          <w:szCs w:val="24"/>
        </w:rPr>
        <w:t>Кадровые условия. Тренер:</w:t>
      </w:r>
      <w:r w:rsidR="009075B3" w:rsidRPr="009075B3">
        <w:rPr>
          <w:rFonts w:ascii="Times New Roman" w:eastAsia="Times New Roman" w:hAnsi="Times New Roman"/>
          <w:b/>
          <w:sz w:val="24"/>
          <w:szCs w:val="24"/>
        </w:rPr>
        <w:t xml:space="preserve"> Соболев Андрей Вадимович</w:t>
      </w:r>
      <w:r w:rsidRPr="009075B3">
        <w:rPr>
          <w:rFonts w:ascii="Times New Roman" w:hAnsi="Times New Roman"/>
          <w:sz w:val="24"/>
          <w:szCs w:val="24"/>
        </w:rPr>
        <w:t xml:space="preserve">, </w:t>
      </w:r>
      <w:r w:rsidR="009075B3" w:rsidRPr="009075B3">
        <w:rPr>
          <w:rFonts w:ascii="Times New Roman" w:hAnsi="Times New Roman"/>
          <w:sz w:val="24"/>
          <w:szCs w:val="24"/>
        </w:rPr>
        <w:t>тренер-</w:t>
      </w:r>
      <w:r w:rsidRPr="009075B3">
        <w:rPr>
          <w:rFonts w:ascii="Times New Roman" w:hAnsi="Times New Roman"/>
          <w:sz w:val="24"/>
          <w:szCs w:val="24"/>
        </w:rPr>
        <w:t xml:space="preserve">преподаватель, высшей </w:t>
      </w:r>
      <w:r w:rsidRPr="009075B3">
        <w:rPr>
          <w:rFonts w:ascii="Times New Roman" w:eastAsia="Times New Roman" w:hAnsi="Times New Roman"/>
          <w:sz w:val="24"/>
          <w:szCs w:val="24"/>
        </w:rPr>
        <w:t xml:space="preserve">квалификационной категории, образование – </w:t>
      </w:r>
      <w:r w:rsidR="009075B3" w:rsidRPr="009075B3">
        <w:rPr>
          <w:rFonts w:ascii="Times New Roman" w:eastAsia="Times New Roman" w:hAnsi="Times New Roman"/>
          <w:sz w:val="24"/>
          <w:szCs w:val="24"/>
        </w:rPr>
        <w:t>среднее профессиональное</w:t>
      </w:r>
      <w:r w:rsidRPr="009075B3">
        <w:rPr>
          <w:rFonts w:ascii="Times New Roman" w:eastAsia="Times New Roman" w:hAnsi="Times New Roman"/>
          <w:sz w:val="24"/>
          <w:szCs w:val="24"/>
        </w:rPr>
        <w:t>, стаж – 16 лет.</w:t>
      </w:r>
    </w:p>
    <w:p w14:paraId="70330112" w14:textId="77777777" w:rsidR="0020331B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6FBCF31E" w14:textId="77777777" w:rsidR="0020331B" w:rsidRPr="009075B3" w:rsidRDefault="0020331B" w:rsidP="002033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C7AF2C" w14:textId="77777777" w:rsidR="0020331B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D980CC5" w14:textId="77777777" w:rsidR="0020331B" w:rsidRPr="009075B3" w:rsidRDefault="0020331B" w:rsidP="0020331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25F3720" w14:textId="1BD10956" w:rsidR="002C5448" w:rsidRPr="006814B9" w:rsidRDefault="006814B9">
      <w:pPr>
        <w:rPr>
          <w:rFonts w:ascii="Times New Roman" w:hAnsi="Times New Roman"/>
          <w:b/>
          <w:sz w:val="24"/>
          <w:szCs w:val="24"/>
        </w:rPr>
      </w:pPr>
      <w:r w:rsidRPr="006814B9">
        <w:rPr>
          <w:rFonts w:ascii="Times New Roman" w:hAnsi="Times New Roman"/>
          <w:b/>
          <w:sz w:val="24"/>
          <w:szCs w:val="24"/>
        </w:rPr>
        <w:t>Форма обучения – очная</w:t>
      </w:r>
    </w:p>
    <w:p w14:paraId="2265159B" w14:textId="46579DC9" w:rsidR="006814B9" w:rsidRPr="006814B9" w:rsidRDefault="006814B9">
      <w:pPr>
        <w:rPr>
          <w:rFonts w:ascii="Times New Roman" w:hAnsi="Times New Roman"/>
          <w:b/>
          <w:sz w:val="24"/>
          <w:szCs w:val="24"/>
        </w:rPr>
      </w:pPr>
      <w:r w:rsidRPr="006814B9">
        <w:rPr>
          <w:rFonts w:ascii="Times New Roman" w:hAnsi="Times New Roman"/>
          <w:b/>
          <w:sz w:val="24"/>
          <w:szCs w:val="24"/>
        </w:rPr>
        <w:t>Нормативный срок обучения – 4года.  2022 год –1 год обучения.</w:t>
      </w:r>
    </w:p>
    <w:p w14:paraId="3578212A" w14:textId="2B571EEE" w:rsidR="006814B9" w:rsidRPr="006814B9" w:rsidRDefault="006814B9">
      <w:pPr>
        <w:rPr>
          <w:rFonts w:ascii="Times New Roman" w:hAnsi="Times New Roman"/>
          <w:b/>
          <w:sz w:val="24"/>
          <w:szCs w:val="24"/>
        </w:rPr>
      </w:pPr>
      <w:r w:rsidRPr="006814B9">
        <w:rPr>
          <w:rFonts w:ascii="Times New Roman" w:hAnsi="Times New Roman"/>
          <w:b/>
          <w:sz w:val="24"/>
          <w:szCs w:val="24"/>
        </w:rPr>
        <w:t>Язык обучения – русский</w:t>
      </w:r>
    </w:p>
    <w:p w14:paraId="25494821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hAnsi="Times New Roman"/>
          <w:b/>
          <w:sz w:val="24"/>
          <w:szCs w:val="24"/>
        </w:rPr>
        <w:t>Программа состоит из следующих разделов и курсов 1 года обучения.</w:t>
      </w:r>
    </w:p>
    <w:p w14:paraId="13BD70FC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Шахматная доска. </w:t>
      </w:r>
    </w:p>
    <w:p w14:paraId="677F4B92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Шахматные фигуры. </w:t>
      </w:r>
    </w:p>
    <w:p w14:paraId="54791337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</w:t>
      </w: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ачальная расстановка фигур. Х</w:t>
      </w:r>
    </w:p>
    <w:p w14:paraId="76F788B7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оды и взятие фигур. </w:t>
      </w:r>
    </w:p>
    <w:p w14:paraId="1877D122" w14:textId="77777777" w:rsidR="006814B9" w:rsidRP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шахматной партии. </w:t>
      </w:r>
    </w:p>
    <w:p w14:paraId="0760D27D" w14:textId="1D993F04" w:rsidR="006814B9" w:rsidRDefault="006814B9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14B9">
        <w:rPr>
          <w:rFonts w:ascii="Times New Roman" w:eastAsia="Times New Roman" w:hAnsi="Times New Roman"/>
          <w:b/>
          <w:sz w:val="24"/>
          <w:szCs w:val="24"/>
          <w:lang w:eastAsia="ru-RU"/>
        </w:rPr>
        <w:t>Игра всеми фигурами из начального положения.</w:t>
      </w:r>
    </w:p>
    <w:p w14:paraId="1B134A9B" w14:textId="4E21E118" w:rsidR="007A19B0" w:rsidRPr="007A19B0" w:rsidRDefault="007A19B0" w:rsidP="006814B9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19B0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Реализация программы «Шахматы-школе» возможна с использованием электронного обучения и дистанционных образовательных технологий</w:t>
      </w:r>
    </w:p>
    <w:p w14:paraId="4603DF2F" w14:textId="3DE0D323" w:rsidR="006814B9" w:rsidRDefault="006814B9"/>
    <w:p w14:paraId="7510BECD" w14:textId="1E74BD8E" w:rsidR="0025751E" w:rsidRDefault="0025751E"/>
    <w:p w14:paraId="7F98A675" w14:textId="1E36C759" w:rsidR="0025751E" w:rsidRDefault="0025751E"/>
    <w:p w14:paraId="368A6A17" w14:textId="7714B624" w:rsidR="0025751E" w:rsidRDefault="0025751E"/>
    <w:p w14:paraId="709C6F59" w14:textId="3C68954E" w:rsidR="0025751E" w:rsidRDefault="0025751E"/>
    <w:p w14:paraId="6146011E" w14:textId="629E8CEF" w:rsidR="0025751E" w:rsidRPr="0025751E" w:rsidRDefault="0025751E" w:rsidP="0025751E">
      <w:pPr>
        <w:spacing w:after="0" w:line="260" w:lineRule="auto"/>
        <w:ind w:left="1760" w:right="120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5751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К</w:t>
      </w:r>
      <w:r w:rsidRPr="0025751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алендарно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- тематическое </w:t>
      </w:r>
      <w:bookmarkStart w:id="0" w:name="_GoBack"/>
      <w:bookmarkEnd w:id="0"/>
      <w:r w:rsidRPr="0025751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планирование </w:t>
      </w:r>
    </w:p>
    <w:p w14:paraId="55A5CB77" w14:textId="77777777" w:rsidR="0025751E" w:rsidRPr="0025751E" w:rsidRDefault="0025751E" w:rsidP="0025751E">
      <w:pPr>
        <w:spacing w:after="0" w:line="260" w:lineRule="auto"/>
        <w:ind w:left="1760" w:right="1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47B7FD4" w14:textId="77777777" w:rsidR="0025751E" w:rsidRPr="0025751E" w:rsidRDefault="0025751E" w:rsidP="0025751E">
      <w:pPr>
        <w:spacing w:after="0" w:line="260" w:lineRule="auto"/>
        <w:ind w:left="1760" w:right="1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год обучения (34 часа)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111"/>
        <w:gridCol w:w="5824"/>
        <w:gridCol w:w="1504"/>
      </w:tblGrid>
      <w:tr w:rsidR="0025751E" w:rsidRPr="0025751E" w14:paraId="2EDF4C9C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BB90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4B18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203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CBD8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  <w:p w14:paraId="215E047F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25751E" w:rsidRPr="0025751E" w14:paraId="34CCEBD5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D9A8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Шахматная доска (3ч.)</w:t>
            </w:r>
          </w:p>
        </w:tc>
      </w:tr>
      <w:tr w:rsidR="0025751E" w:rsidRPr="0025751E" w14:paraId="1D989200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73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102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ECAD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7A2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шахматной доской. Белые и черные поля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BA5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E22F18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01AA7C2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646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C84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B05F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F3E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доски между партнерами. Горизонтали и вертикали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7B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7D2768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68C9552C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A19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9E61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D37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Диагональ. Большие и короткие диагонали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63F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FA6B06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5F1EAA8F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746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Шахматные фигуры (20ч.)</w:t>
            </w:r>
          </w:p>
          <w:p w14:paraId="2DDF006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751E" w:rsidRPr="0025751E" w14:paraId="3B03088E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0C9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74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AC6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и черные фигуры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D40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5EDB34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6F7FD88F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F9B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C76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8F6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шахматных фигур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C82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A823032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5DDE19D9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E37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C92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084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Начальное положение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54F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2CAEC7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5A067592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6F67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8688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728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Ладья. Место ладьи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0267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21EFE1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70433420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4B3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3DE6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791F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ладьи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688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0322F0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1B52AA6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90E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FF40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093A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Слон. Место слона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BAC7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CE253C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95DFAF9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F9F9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8CDD" w14:textId="77777777" w:rsidR="0025751E" w:rsidRPr="0025751E" w:rsidRDefault="0025751E" w:rsidP="0025751E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D819" w14:textId="77777777" w:rsidR="0025751E" w:rsidRPr="0025751E" w:rsidRDefault="0025751E" w:rsidP="0025751E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слона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FA71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27DA635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09D61148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F36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0A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878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Ладья против слона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11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9A77F9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CC8BD6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B9B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A087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42A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Ферзь. Место ферзя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F96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7874E0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50F4803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087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3326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F1D4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ферзя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0E42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B87D55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5314EC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6EC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EAB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26B4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Ферзь против ладьи и слона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C39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D648AE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603F5194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A9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3A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316C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Конь. Место коня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C3B7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532284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CE8A348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804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9BC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10AC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коня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3A1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789CF7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BACBA92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CA96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B6A2" w14:textId="77777777" w:rsidR="0025751E" w:rsidRPr="0025751E" w:rsidRDefault="0025751E" w:rsidP="0025751E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2C08" w14:textId="77777777" w:rsidR="0025751E" w:rsidRPr="0025751E" w:rsidRDefault="0025751E" w:rsidP="0025751E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 против ферзя, ладьи, слона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1E2C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02777413" w14:textId="77777777" w:rsidR="0025751E" w:rsidRPr="0025751E" w:rsidRDefault="0025751E" w:rsidP="0025751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134C6D16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3952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FE2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895F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Пешка. Место пешки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BB8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B88345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1624384F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8E0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773E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5C5D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пешки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49A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BEB8A4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1F34F649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EDDE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15D9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E226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Пешка против ферзя, слона, ладьи, коня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AE1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5C0597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9BEF195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1002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ED21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BAA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Король. Место короля в начальном положении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137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D29DAE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666B837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C71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38D0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73E1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короля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634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91504F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38AB698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637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794A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05A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Король против других фигур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4C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BDDB58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5B3C891C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CE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Шах (2ч.)</w:t>
            </w:r>
          </w:p>
          <w:p w14:paraId="7875D36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7EE9CB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DDE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9B86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046C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Шах.</w:t>
            </w:r>
            <w:r w:rsidRPr="002575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 ферзем, ладьей, слоном, конем, пешкой. Защита от шаха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8B88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CABDA9D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5373B45B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FC1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E6D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2489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шах. Двойной шах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8CE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9AAAB1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1E6BBAD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D6B6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 (5ч.)</w:t>
            </w:r>
          </w:p>
        </w:tc>
      </w:tr>
      <w:tr w:rsidR="0025751E" w:rsidRPr="0025751E" w14:paraId="57F7BCBB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AE5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B484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0A4A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Мат. Цель игры. Мат ферзем, ладьей, слоном, конем, пешкой.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86A8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C65C9B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0A9E9D53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309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1453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9256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 в один ход. Мат в один ход ферзем, ладьей, слоном, конем, пешкой (простые примеры)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D372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91A8CF5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7AA24F84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389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D978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A2C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 в один ход: сложные примеры с большим числом шахматных фигур.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1A31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7EC987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4CBC7030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66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7AEE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DF97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899B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Ничья, пат. Отличие пата от мата. Варианты ничьей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2C7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8046C53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7A12B18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B89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E91F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1EB5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Рокировка. Длинная и короткая рокировка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D46E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B3D4F28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782AA7E2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AB5B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Шахматная партия (4ч.)</w:t>
            </w:r>
          </w:p>
        </w:tc>
      </w:tr>
      <w:tr w:rsidR="0025751E" w:rsidRPr="0025751E" w14:paraId="475EE928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838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F11D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D747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всеми фигурами из начального положения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8E4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0A21A26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51E" w:rsidRPr="0025751E" w14:paraId="39957962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8AC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0009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29E4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рекомендации о принципах разыгрывания дебюта.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FAC0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751E" w:rsidRPr="0025751E" w14:paraId="614E3011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7214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3C0F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00A3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коротких партий.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4A5A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751E" w:rsidRPr="0025751E" w14:paraId="25455F69" w14:textId="77777777" w:rsidTr="00E14558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E00F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57CC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F75C" w14:textId="77777777" w:rsidR="0025751E" w:rsidRPr="0025751E" w:rsidRDefault="0025751E" w:rsidP="0025751E">
            <w:pPr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84D9" w14:textId="77777777" w:rsidR="0025751E" w:rsidRPr="0025751E" w:rsidRDefault="0025751E" w:rsidP="0025751E">
            <w:pPr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460666B" w14:textId="77777777" w:rsidR="0025751E" w:rsidRDefault="0025751E"/>
    <w:sectPr w:rsidR="0025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53C"/>
    <w:multiLevelType w:val="hybridMultilevel"/>
    <w:tmpl w:val="D8967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17F4"/>
    <w:multiLevelType w:val="hybridMultilevel"/>
    <w:tmpl w:val="B94AF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523E"/>
    <w:multiLevelType w:val="hybridMultilevel"/>
    <w:tmpl w:val="992E1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1E0A"/>
    <w:multiLevelType w:val="hybridMultilevel"/>
    <w:tmpl w:val="42C4B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739"/>
    <w:multiLevelType w:val="hybridMultilevel"/>
    <w:tmpl w:val="0FBC1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B5895"/>
    <w:multiLevelType w:val="hybridMultilevel"/>
    <w:tmpl w:val="8A1481C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5B7165"/>
    <w:multiLevelType w:val="hybridMultilevel"/>
    <w:tmpl w:val="E848D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2D7B"/>
    <w:multiLevelType w:val="hybridMultilevel"/>
    <w:tmpl w:val="02FE1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C7"/>
    <w:rsid w:val="0020331B"/>
    <w:rsid w:val="0025751E"/>
    <w:rsid w:val="002C5448"/>
    <w:rsid w:val="006814B9"/>
    <w:rsid w:val="007A19B0"/>
    <w:rsid w:val="009075B3"/>
    <w:rsid w:val="00D2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E315"/>
  <w15:chartTrackingRefBased/>
  <w15:docId w15:val="{E0B342C0-2FB9-462C-9371-1C0B0A59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3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331B"/>
  </w:style>
  <w:style w:type="paragraph" w:styleId="a3">
    <w:name w:val="Normal (Web)"/>
    <w:basedOn w:val="a"/>
    <w:rsid w:val="00203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Наталья Витальевна</dc:creator>
  <cp:keywords/>
  <dc:description/>
  <cp:lastModifiedBy>Фоминых Наталья Витальевна</cp:lastModifiedBy>
  <cp:revision>5</cp:revision>
  <dcterms:created xsi:type="dcterms:W3CDTF">2022-10-31T03:28:00Z</dcterms:created>
  <dcterms:modified xsi:type="dcterms:W3CDTF">2022-10-31T08:24:00Z</dcterms:modified>
</cp:coreProperties>
</file>