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F0" w:rsidRPr="005719F0" w:rsidRDefault="005719F0" w:rsidP="005719F0">
      <w:pPr>
        <w:shd w:val="clear" w:color="auto" w:fill="FFFFFF"/>
        <w:jc w:val="center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r w:rsidRPr="005719F0">
        <w:rPr>
          <w:rFonts w:eastAsia="Times New Roman" w:cs="Times New Roman"/>
          <w:b/>
          <w:bCs/>
          <w:color w:val="4C4C4C"/>
          <w:w w:val="100"/>
          <w:sz w:val="32"/>
          <w:szCs w:val="32"/>
          <w:u w:val="single"/>
          <w:lang w:eastAsia="ru-RU"/>
        </w:rPr>
        <w:t>УВАЖАЕМЫЕ РОДИТЕЛИ!</w:t>
      </w:r>
    </w:p>
    <w:p w:rsidR="005719F0" w:rsidRPr="005719F0" w:rsidRDefault="005719F0" w:rsidP="005719F0">
      <w:pPr>
        <w:shd w:val="clear" w:color="auto" w:fill="FFFFFF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proofErr w:type="gramStart"/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 xml:space="preserve">На территории Свердловской области с 16.07.2009 года действует </w:t>
      </w:r>
      <w:r w:rsidRPr="005719F0">
        <w:rPr>
          <w:rFonts w:eastAsia="Times New Roman" w:cs="Times New Roman"/>
          <w:b/>
          <w:color w:val="4C4C4C"/>
          <w:w w:val="100"/>
          <w:sz w:val="32"/>
          <w:szCs w:val="32"/>
          <w:lang w:eastAsia="ru-RU"/>
        </w:rPr>
        <w:t>Закон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недопущению нахождения детей в ночное время в общественных местах без сопровождения родителей (лиц, их заменяющих) или лиц осуществляющих мероприятия с</w:t>
      </w:r>
      <w:proofErr w:type="gramEnd"/>
      <w:r w:rsidRPr="005719F0">
        <w:rPr>
          <w:rFonts w:eastAsia="Times New Roman" w:cs="Times New Roman"/>
          <w:b/>
          <w:color w:val="4C4C4C"/>
          <w:w w:val="100"/>
          <w:sz w:val="32"/>
          <w:szCs w:val="32"/>
          <w:lang w:eastAsia="ru-RU"/>
        </w:rPr>
        <w:t xml:space="preserve"> участием детей».</w:t>
      </w:r>
    </w:p>
    <w:p w:rsidR="005719F0" w:rsidRPr="005719F0" w:rsidRDefault="005719F0" w:rsidP="005719F0">
      <w:pPr>
        <w:shd w:val="clear" w:color="auto" w:fill="FFFFFF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proofErr w:type="gramStart"/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>В соответствии с требованиями данного нормативного акта установлен </w:t>
      </w:r>
      <w:r w:rsidRPr="001D48BD">
        <w:rPr>
          <w:rFonts w:eastAsia="Times New Roman" w:cs="Times New Roman"/>
          <w:b/>
          <w:bCs/>
          <w:color w:val="FF0000"/>
          <w:w w:val="100"/>
          <w:sz w:val="32"/>
          <w:szCs w:val="32"/>
          <w:lang w:eastAsia="ru-RU"/>
        </w:rPr>
        <w:t>ПЕРЕЧЕНЬ ОБЩЕСТВЕННЫХ МЕСТ НА ТЕРРИТОРИИ ГОРОДСКОГО ОКРУГА ВЕРХНЯЯ ПЫШМА, НАХОЖДЕНИЕ В КОТОРЫХ В НОЧНОЕ ВРЕМЯ (С 23.00 ДО 6.00 МЕСТНОГО ВРЕМЕНИ В ПЕРИОД С 1 МАЯ ПО 30 СЕНТЯБРЯ ВКЛЮЧИТЕЛЬНО И С 22.00 ДО 6.00 МЕСТНОГО ВРЕМЕНИ В ПЕРИОД С 1 ОКТЯБРЯ ПО 30 АПРЕЛЯ ВКЛЮЧИТЕЛЬНО) НЕ ДОПУСКАЕТСЯ НАХОЖДЕНИЕ ДЕТЕЙ, НЕ ДОСТИГШИХ</w:t>
      </w:r>
      <w:proofErr w:type="gramEnd"/>
      <w:r w:rsidRPr="001D48BD">
        <w:rPr>
          <w:rFonts w:eastAsia="Times New Roman" w:cs="Times New Roman"/>
          <w:b/>
          <w:bCs/>
          <w:color w:val="FF0000"/>
          <w:w w:val="100"/>
          <w:sz w:val="32"/>
          <w:szCs w:val="32"/>
          <w:lang w:eastAsia="ru-RU"/>
        </w:rPr>
        <w:t xml:space="preserve"> ВОЗРАСТА 16 ЛЕТ, БЕЗ СОПРОВОЖДЕНИЯ РОДИТЕЛЕЙ (ЛИЦ, ИХ ЗАМЕНЯЮЩИХ), А ТАКЖЕ ЛИЦ ОСУЩЕСТВЛЯЮЩИХ МЕРОПРИЯТИЯ С УЧАСТИЕМ ДЕТЕЙ</w:t>
      </w:r>
      <w:r w:rsidRPr="005719F0">
        <w:rPr>
          <w:rFonts w:eastAsia="Times New Roman" w:cs="Times New Roman"/>
          <w:b/>
          <w:bCs/>
          <w:i/>
          <w:iCs/>
          <w:color w:val="4C4C4C"/>
          <w:w w:val="100"/>
          <w:sz w:val="32"/>
          <w:szCs w:val="32"/>
          <w:lang w:eastAsia="ru-RU"/>
        </w:rPr>
        <w:t> </w:t>
      </w:r>
    </w:p>
    <w:p w:rsidR="005719F0" w:rsidRPr="005719F0" w:rsidRDefault="005719F0" w:rsidP="005719F0">
      <w:pPr>
        <w:numPr>
          <w:ilvl w:val="1"/>
          <w:numId w:val="1"/>
        </w:numPr>
        <w:ind w:left="0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proofErr w:type="gramStart"/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>Улицы, парки, стадионы, скверы, площади, территории, прилегающие к жилым домам, лесные массивы, водоемы и прилегающие к ним территории.</w:t>
      </w:r>
      <w:proofErr w:type="gramEnd"/>
    </w:p>
    <w:p w:rsidR="005719F0" w:rsidRPr="005719F0" w:rsidRDefault="005719F0" w:rsidP="005719F0">
      <w:pPr>
        <w:numPr>
          <w:ilvl w:val="1"/>
          <w:numId w:val="1"/>
        </w:numPr>
        <w:ind w:left="0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>Образовательные учреждения, учреждения культуры, физической культуры и спорта, здравоохранения, социальной защиты населения, административные учреждения и территории к ним прилегающие.</w:t>
      </w:r>
    </w:p>
    <w:p w:rsidR="005719F0" w:rsidRPr="005719F0" w:rsidRDefault="005719F0" w:rsidP="005719F0">
      <w:pPr>
        <w:numPr>
          <w:ilvl w:val="1"/>
          <w:numId w:val="1"/>
        </w:numPr>
        <w:ind w:left="0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>Транспорт общего пользования, такси, остановочные комплексы, автомагистрали, территории и помещения вокзалов.</w:t>
      </w:r>
    </w:p>
    <w:p w:rsidR="005719F0" w:rsidRPr="005719F0" w:rsidRDefault="005719F0" w:rsidP="005719F0">
      <w:pPr>
        <w:numPr>
          <w:ilvl w:val="1"/>
          <w:numId w:val="1"/>
        </w:numPr>
        <w:ind w:left="0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>Объекты (территории, помещения), которые предназначены для обеспечения доступа к сети Интернет, компьютерные клубы.</w:t>
      </w:r>
    </w:p>
    <w:p w:rsidR="005719F0" w:rsidRPr="005719F0" w:rsidRDefault="005719F0" w:rsidP="005719F0">
      <w:pPr>
        <w:numPr>
          <w:ilvl w:val="1"/>
          <w:numId w:val="1"/>
        </w:numPr>
        <w:ind w:left="0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>Объекты (территории, помещения), в которых осуществляется реализация услуг в сфере развлечений и досуга.</w:t>
      </w:r>
    </w:p>
    <w:p w:rsidR="005719F0" w:rsidRPr="005719F0" w:rsidRDefault="005719F0" w:rsidP="005719F0">
      <w:pPr>
        <w:numPr>
          <w:ilvl w:val="1"/>
          <w:numId w:val="1"/>
        </w:numPr>
        <w:ind w:left="0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>Объекты (территории, помещения), которые предназначены для реализации услуг в сфере досуга, торговли, общественного питания и где в установленном законом порядке предусмотрена продажа алкогольной и спиртосодержащей продукции, а также пива и напитков, изготавливаемых на его основе.</w:t>
      </w:r>
    </w:p>
    <w:p w:rsidR="005719F0" w:rsidRPr="005719F0" w:rsidRDefault="005719F0" w:rsidP="005719F0">
      <w:pPr>
        <w:numPr>
          <w:ilvl w:val="1"/>
          <w:numId w:val="1"/>
        </w:numPr>
        <w:ind w:left="0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r w:rsidRPr="005719F0">
        <w:rPr>
          <w:rFonts w:eastAsia="Times New Roman" w:cs="Times New Roman"/>
          <w:color w:val="4C4C4C"/>
          <w:w w:val="100"/>
          <w:sz w:val="32"/>
          <w:szCs w:val="32"/>
          <w:lang w:eastAsia="ru-RU"/>
        </w:rPr>
        <w:t>Вокзалы (помещения, территория).</w:t>
      </w:r>
    </w:p>
    <w:p w:rsidR="005719F0" w:rsidRPr="005719F0" w:rsidRDefault="005719F0" w:rsidP="005719F0">
      <w:pPr>
        <w:shd w:val="clear" w:color="auto" w:fill="FFFFFF"/>
        <w:textAlignment w:val="top"/>
        <w:rPr>
          <w:rFonts w:eastAsia="Times New Roman" w:cs="Times New Roman"/>
          <w:color w:val="4C4C4C"/>
          <w:w w:val="100"/>
          <w:sz w:val="32"/>
          <w:szCs w:val="32"/>
          <w:lang w:eastAsia="ru-RU"/>
        </w:rPr>
      </w:pPr>
      <w:r w:rsidRPr="005719F0">
        <w:rPr>
          <w:rFonts w:eastAsia="Times New Roman" w:cs="Times New Roman"/>
          <w:b/>
          <w:bCs/>
          <w:color w:val="4C4C4C"/>
          <w:w w:val="100"/>
          <w:sz w:val="32"/>
          <w:szCs w:val="32"/>
          <w:lang w:eastAsia="ru-RU"/>
        </w:rPr>
        <w:t>НЕСОБЛЮДЕНИЕ ДАННОГО НОРМАТИВНОГО ПРАВОВОГО АКТА РОДИТЕЛЯМИ, А ТАКЖЕ ЮРИДИЧЕСКИМИ И ДОЛЖНОСТНЫМИ ЛИЦАМИ, ДОПУСТИВШИМИ НАХОЖДЕНИЕ В УКАЗАННЫХ МЕСТАХ НЕСОВЕРШЕННОЛЕТНИХ, ВЛЕЧЕТ НАЛОЖЕНИЕ </w:t>
      </w:r>
      <w:r w:rsidRPr="005719F0">
        <w:rPr>
          <w:rFonts w:eastAsia="Times New Roman" w:cs="Times New Roman"/>
          <w:b/>
          <w:bCs/>
          <w:color w:val="4C4C4C"/>
          <w:w w:val="100"/>
          <w:sz w:val="32"/>
          <w:szCs w:val="32"/>
          <w:u w:val="single"/>
          <w:lang w:eastAsia="ru-RU"/>
        </w:rPr>
        <w:t>ШТРАФА.</w:t>
      </w:r>
    </w:p>
    <w:sectPr w:rsidR="005719F0" w:rsidRPr="005719F0" w:rsidSect="005719F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CCA"/>
    <w:multiLevelType w:val="multilevel"/>
    <w:tmpl w:val="2732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223"/>
  <w:characterSpacingControl w:val="doNotCompress"/>
  <w:compat/>
  <w:rsids>
    <w:rsidRoot w:val="005719F0"/>
    <w:rsid w:val="001D48BD"/>
    <w:rsid w:val="001E05D9"/>
    <w:rsid w:val="00525424"/>
    <w:rsid w:val="005719F0"/>
    <w:rsid w:val="005A0791"/>
    <w:rsid w:val="008F7CCF"/>
    <w:rsid w:val="00910131"/>
    <w:rsid w:val="00B8270F"/>
    <w:rsid w:val="00C02B45"/>
    <w:rsid w:val="00CC78F6"/>
    <w:rsid w:val="00DD487D"/>
    <w:rsid w:val="00E87AC2"/>
    <w:rsid w:val="00FF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D9"/>
    <w:pPr>
      <w:spacing w:after="0" w:line="240" w:lineRule="auto"/>
    </w:pPr>
    <w:rPr>
      <w:rFonts w:ascii="Times New Roman" w:hAnsi="Times New Roman"/>
      <w:w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9F0"/>
    <w:pPr>
      <w:spacing w:before="100" w:beforeAutospacing="1" w:after="100" w:afterAutospacing="1"/>
    </w:pPr>
    <w:rPr>
      <w:rFonts w:eastAsia="Times New Roman" w:cs="Times New Roman"/>
      <w:w w:val="1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9F0"/>
    <w:rPr>
      <w:b/>
      <w:bCs/>
    </w:rPr>
  </w:style>
  <w:style w:type="character" w:styleId="a5">
    <w:name w:val="Emphasis"/>
    <w:basedOn w:val="a0"/>
    <w:uiPriority w:val="20"/>
    <w:qFormat/>
    <w:rsid w:val="005719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</dc:creator>
  <cp:lastModifiedBy>Вера Васильевна</cp:lastModifiedBy>
  <cp:revision>1</cp:revision>
  <dcterms:created xsi:type="dcterms:W3CDTF">2018-11-12T05:10:00Z</dcterms:created>
  <dcterms:modified xsi:type="dcterms:W3CDTF">2018-11-12T05:23:00Z</dcterms:modified>
</cp:coreProperties>
</file>